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7" w:line="590" w:lineRule="exact"/>
        <w:rPr>
          <w:rFonts w:hint="eastAsia" w:ascii="黑体" w:hAnsi="黑体" w:eastAsia="黑体" w:cs="黑体"/>
          <w:b w:val="0"/>
          <w:bCs w:val="0"/>
          <w:spacing w:val="-7"/>
          <w:position w:val="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7"/>
          <w:position w:val="1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7"/>
          <w:position w:val="10"/>
          <w:sz w:val="32"/>
          <w:szCs w:val="32"/>
          <w:lang w:val="en-US" w:eastAsia="zh-CN"/>
        </w:rPr>
        <w:t>1</w:t>
      </w:r>
    </w:p>
    <w:p>
      <w:pPr>
        <w:spacing w:before="117" w:line="590" w:lineRule="exact"/>
        <w:ind w:left="3351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position w:val="10"/>
          <w:sz w:val="44"/>
          <w:szCs w:val="44"/>
        </w:rPr>
        <w:t>巴中市诺水河旅游开发有限公司</w:t>
      </w:r>
    </w:p>
    <w:p>
      <w:pPr>
        <w:spacing w:line="219" w:lineRule="auto"/>
        <w:ind w:left="4421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公开招聘岗位信息表</w:t>
      </w:r>
    </w:p>
    <w:p>
      <w:pPr>
        <w:spacing w:before="31"/>
      </w:pPr>
    </w:p>
    <w:tbl>
      <w:tblPr>
        <w:tblStyle w:val="9"/>
        <w:tblW w:w="12444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635"/>
        <w:gridCol w:w="3711"/>
        <w:gridCol w:w="4276"/>
        <w:gridCol w:w="15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1224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  <w:t>用人单位</w:t>
            </w:r>
          </w:p>
        </w:tc>
        <w:tc>
          <w:tcPr>
            <w:tcW w:w="163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  <w:t>招聘岗位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  <w:t>(人数)</w:t>
            </w:r>
          </w:p>
        </w:tc>
        <w:tc>
          <w:tcPr>
            <w:tcW w:w="3711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  <w:t>任职条件</w:t>
            </w:r>
          </w:p>
        </w:tc>
        <w:tc>
          <w:tcPr>
            <w:tcW w:w="4276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  <w:t>岗位职责</w:t>
            </w:r>
          </w:p>
        </w:tc>
        <w:tc>
          <w:tcPr>
            <w:tcW w:w="15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  <w:t>薪酬待遇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5"/>
                <w:kern w:val="0"/>
                <w:sz w:val="28"/>
                <w:szCs w:val="28"/>
                <w:lang w:val="en-US" w:eastAsia="en-US" w:bidi="ar-SA"/>
              </w:rPr>
              <w:t>(年)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1" w:hRule="atLeast"/>
        </w:trPr>
        <w:tc>
          <w:tcPr>
            <w:tcW w:w="1224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巴中市诺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水河旅游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开发有限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公司</w:t>
            </w:r>
          </w:p>
        </w:tc>
        <w:tc>
          <w:tcPr>
            <w:tcW w:w="163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综合运营部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讲解员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1名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）</w:t>
            </w:r>
          </w:p>
        </w:tc>
        <w:tc>
          <w:tcPr>
            <w:tcW w:w="3711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1.年龄35周岁及以下；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2.大专及以上学历，社会学、旅游管理、市场营销、行政管理等相关专业；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3.普通话标准，形象气质佳，较强的沟通表达能力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4.具有导游或讲解工作经历优先。</w:t>
            </w:r>
          </w:p>
        </w:tc>
        <w:tc>
          <w:tcPr>
            <w:tcW w:w="4276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1.熟练掌握公司票务政策、讲解词；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2.按照公司要求及领导安排进行接待讲解；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3.引导游客文明参观，对参观过程中的突发事件要及时处理，不文明行为要婉言制止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;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4.讲解过程中，需认真聆听、记录客人提出的最新亮点、重要经营事件等，结合实际对讲解词进行更新；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5.积极完成领导指派的其他工作。</w:t>
            </w:r>
          </w:p>
        </w:tc>
        <w:tc>
          <w:tcPr>
            <w:tcW w:w="15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薪酬由基薪、绩效薪酬和法定福利待遇构成，平均年薪约5-7万元。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5" w:hRule="atLeast"/>
        </w:trPr>
        <w:tc>
          <w:tcPr>
            <w:tcW w:w="1224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巴中市诺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水河旅游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开发有限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公司</w:t>
            </w:r>
          </w:p>
        </w:tc>
        <w:tc>
          <w:tcPr>
            <w:tcW w:w="163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综合运营部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运营专员（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1名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）</w:t>
            </w:r>
          </w:p>
        </w:tc>
        <w:tc>
          <w:tcPr>
            <w:tcW w:w="37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2.全日制大专及以上学历，市场营销、工商管理等相关专业；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Cs/>
                <w:color w:val="auto"/>
                <w:spacing w:val="-11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pacing w:val="-11"/>
                <w:kern w:val="0"/>
                <w:sz w:val="21"/>
                <w:szCs w:val="21"/>
                <w:highlight w:val="none"/>
                <w:lang w:val="en-US" w:eastAsia="zh-CN" w:bidi="ar"/>
              </w:rPr>
              <w:t>有1年及以上市场拓展相关工作经验；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4.工作积极主动，执行力和协调沟通能力强，有责任心；熟练操作各类办公软件，有一定的文字功底；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5.有文旅行业工作经历优先。</w:t>
            </w:r>
          </w:p>
        </w:tc>
        <w:tc>
          <w:tcPr>
            <w:tcW w:w="42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1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1"/>
                <w:lang w:val="en-US" w:eastAsia="zh-CN"/>
              </w:rPr>
              <w:t>1.负责公司运营方案的编制；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20" w:lineRule="exac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2.负责运营市场的调研和分析，适时提出运营合理化建议；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20" w:lineRule="exac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3.深入一线参与运管管理，及时修定和调整运营方案；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20" w:lineRule="exac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4.负责综合运营部相关文案的书写；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pacing w:val="-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5.完成领导交办的其他工作。</w:t>
            </w:r>
          </w:p>
        </w:tc>
        <w:tc>
          <w:tcPr>
            <w:tcW w:w="15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薪酬由基薪、绩效薪酬和法定福利待遇构成，平均年薪约5-7万元。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224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巴中市诺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水河旅游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开发有限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公司</w:t>
            </w:r>
          </w:p>
        </w:tc>
        <w:tc>
          <w:tcPr>
            <w:tcW w:w="163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安全生产部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监控调度员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(1名)</w:t>
            </w:r>
          </w:p>
        </w:tc>
        <w:tc>
          <w:tcPr>
            <w:tcW w:w="3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1.年龄35周岁及以下；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2.大专及以上学历，专业不限；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3.具有1年及以上从事监控管理工作经历，具有良好的沟通能力和较强的团队精神，能熟练操作电脑；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4.有国企相关工作经验优先。</w:t>
            </w:r>
          </w:p>
        </w:tc>
        <w:tc>
          <w:tcPr>
            <w:tcW w:w="427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1.快速响应监控系统警报和异常情况，并采取必要的措施；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320" w:lineRule="exact"/>
              <w:ind w:right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2.监测和分析视频监控系统，定期检查并维护摄像机，确保各项数据正常；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3.完成领导交办的其他任务。</w:t>
            </w:r>
          </w:p>
        </w:tc>
        <w:tc>
          <w:tcPr>
            <w:tcW w:w="15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rightChars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薪酬由基薪、绩效薪酬和法定福利待遇构成，平均年薪约5-7万元。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224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巴中市诺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水河旅游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开发有限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公司</w:t>
            </w:r>
          </w:p>
        </w:tc>
        <w:tc>
          <w:tcPr>
            <w:tcW w:w="163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财务管理部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会计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（1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名）</w:t>
            </w:r>
          </w:p>
        </w:tc>
        <w:tc>
          <w:tcPr>
            <w:tcW w:w="3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1.年龄30周岁及以下；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2.大学本科及以上学历，会计学、财务管理、税收学、金融学专业等相关专业；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3.具有财务相关岗位工作经历2年及以上（1年及以上项目会计经验）；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4.熟悉国家会计法规，了解税务法规和相关税收政策；熟练运用财务软件和办公软件，有丰富账务处理工作经验；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5.中共党员、注册会计师、有党政事业单位及国企财务工作经历的优先。</w:t>
            </w:r>
          </w:p>
        </w:tc>
        <w:tc>
          <w:tcPr>
            <w:tcW w:w="4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1.完成公司年度预算、决算工作，做好报表的编制及相关报告的起草工作；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2.编制公司月度、季度、年度财务报表及财务分析底稿，做好日常基础数据的积累；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3.负责公司财务核算工作，包括但不限于账务处理、往来款项核对等；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4.协同各部门定期对公司的固定资产进行盘点；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firstLine="0" w:firstLineChars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5.协助分管领导完成公司融资工作；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6.完成领导交办的其他任务。</w:t>
            </w:r>
          </w:p>
        </w:tc>
        <w:tc>
          <w:tcPr>
            <w:tcW w:w="15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 w:rightChars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薪酬由基薪、绩效薪酬和法定福利待遇构成，平均年薪约6-8万元。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5" w:hRule="atLeast"/>
        </w:trPr>
        <w:tc>
          <w:tcPr>
            <w:tcW w:w="1224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巴中市诺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水河旅游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开发有限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公司</w:t>
            </w:r>
          </w:p>
        </w:tc>
        <w:tc>
          <w:tcPr>
            <w:tcW w:w="163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财务管理部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出纳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 xml:space="preserve">1 名 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）</w:t>
            </w:r>
          </w:p>
        </w:tc>
        <w:tc>
          <w:tcPr>
            <w:tcW w:w="3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1.年龄30周岁及以下；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2.本科及以上学历，会计学、财务管理、税收学、金融学等相关专业；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3.具有财务、会计、出纳等相关岗位工作经历1年及以上，具备一定金融、税务、财务等专业知识；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4.中共党员、有党政事业单位及国企财务工作经历的优先。</w:t>
            </w:r>
          </w:p>
        </w:tc>
        <w:tc>
          <w:tcPr>
            <w:tcW w:w="4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1.负责公司现金业务、银行转账业务、支票业务、汇票业务的支付申请（支付申请按公司财务制度执行）；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2.对所有转账、收支的原始凭证的归类保存；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3.实时记录现金、银行、票据等账目，按日、周、月、季、年与会计核对收支账目；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4.负责公司相关印鉴保管工作并按规范使用；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right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5.负责相关工作的会计档案保管；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zh-CN" w:bidi="ar-SA"/>
              </w:rPr>
              <w:t>6.完成领导交办的其他任务。</w:t>
            </w:r>
          </w:p>
        </w:tc>
        <w:tc>
          <w:tcPr>
            <w:tcW w:w="15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320" w:lineRule="exact"/>
              <w:ind w:right="0" w:rightChars="0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1"/>
                <w:szCs w:val="21"/>
                <w:lang w:val="en-US" w:eastAsia="en-US" w:bidi="ar-SA"/>
              </w:rPr>
              <w:t>薪酬由基薪、绩效薪酬和法定福利待遇构成，平均年薪约5-7万元。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ind w:left="0" w:leftChars="0" w:firstLine="0" w:firstLineChars="0"/>
        <w:jc w:val="left"/>
        <w:sectPr>
          <w:footerReference r:id="rId5" w:type="default"/>
          <w:pgSz w:w="16840" w:h="11900" w:orient="landscape"/>
          <w:pgMar w:top="1587" w:right="2098" w:bottom="1474" w:left="1984" w:header="0" w:footer="1505" w:gutter="0"/>
          <w:cols w:space="720" w:num="1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right="38"/>
      <w:jc w:val="center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CB94026"/>
    <w:rsid w:val="5CB9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2"/>
    <w:next w:val="2"/>
    <w:qFormat/>
    <w:uiPriority w:val="0"/>
    <w:pPr>
      <w:ind w:firstLine="100" w:firstLineChars="100"/>
    </w:pPr>
  </w:style>
  <w:style w:type="paragraph" w:styleId="5">
    <w:name w:val="Body Text First Indent 2"/>
    <w:basedOn w:val="3"/>
    <w:next w:val="4"/>
    <w:qFormat/>
    <w:uiPriority w:val="0"/>
    <w:pPr>
      <w:spacing w:after="0"/>
      <w:ind w:firstLine="420" w:firstLineChars="200"/>
    </w:pPr>
    <w:rPr>
      <w:rFonts w:ascii="Calibri" w:hAnsi="Calibri" w:cs="黑体"/>
      <w:szCs w:val="24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2024-06-21T17:13:00Z</dcterms:created>
  <dc:creator>呢喃</dc:creator>
  <cp:lastModifiedBy>呢喃</cp:lastModifiedBy>
  <dcterms:modified xsi:type="dcterms:W3CDTF">2024-06-21T17:13:28Z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95B49A16C795462A8AE8ECCC64279B50_11</vt:lpwstr>
  </property>
</Properties>
</file>